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85"/>
        <w:gridCol w:w="676"/>
        <w:gridCol w:w="906"/>
        <w:gridCol w:w="587"/>
        <w:gridCol w:w="811"/>
        <w:gridCol w:w="947"/>
        <w:gridCol w:w="271"/>
        <w:gridCol w:w="336"/>
        <w:gridCol w:w="887"/>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rPr>
            </w:pPr>
            <w:r>
              <w:rPr>
                <w:rFonts w:hint="eastAsia"/>
              </w:rPr>
              <w:t>开州区邓庆学液化气经营部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rPr>
              <w:t>开州区邓庆学液化气经营部</w:t>
            </w:r>
            <w:r>
              <w:rPr>
                <w:rFonts w:hint="eastAsia" w:ascii="仿宋" w:hAnsi="仿宋" w:eastAsia="仿宋"/>
                <w:szCs w:val="21"/>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仿宋" w:hAnsi="仿宋" w:eastAsia="仿宋"/>
                <w:szCs w:val="21"/>
              </w:rPr>
              <w:sym w:font="Wingdings 2" w:char="0052"/>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3"/>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jc w:val="center"/>
              <w:rPr>
                <w:rFonts w:ascii="仿宋" w:hAnsi="仿宋" w:eastAsia="仿宋"/>
                <w:szCs w:val="21"/>
              </w:rPr>
            </w:pPr>
            <w:r>
              <w:rPr>
                <w:rFonts w:hint="eastAsia" w:ascii="仿宋" w:hAnsi="仿宋" w:eastAsia="仿宋"/>
                <w:szCs w:val="21"/>
              </w:rPr>
              <w:t>危化品经营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5"/>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3265" w:type="dxa"/>
            <w:gridSpan w:val="5"/>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vMerge w:val="continue"/>
            <w:noWrap w:val="0"/>
            <w:vAlign w:val="center"/>
          </w:tcPr>
          <w:p>
            <w:pPr>
              <w:spacing w:line="500" w:lineRule="exact"/>
              <w:jc w:val="center"/>
              <w:rPr>
                <w:rFonts w:ascii="仿宋" w:hAnsi="仿宋" w:eastAsia="仿宋"/>
                <w:b/>
                <w:szCs w:val="21"/>
              </w:rPr>
            </w:pPr>
          </w:p>
        </w:tc>
        <w:tc>
          <w:tcPr>
            <w:tcW w:w="3265"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noWrap w:val="0"/>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45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365"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186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vMerge w:val="continue"/>
            <w:noWrap w:val="0"/>
            <w:vAlign w:val="center"/>
          </w:tcPr>
          <w:p>
            <w:pPr>
              <w:spacing w:line="500" w:lineRule="exact"/>
              <w:jc w:val="center"/>
              <w:rPr>
                <w:rFonts w:ascii="仿宋" w:hAnsi="仿宋" w:eastAsia="仿宋"/>
                <w:b/>
                <w:szCs w:val="21"/>
              </w:rPr>
            </w:pPr>
          </w:p>
        </w:tc>
        <w:tc>
          <w:tcPr>
            <w:tcW w:w="2454"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常鹏程</w:t>
            </w:r>
          </w:p>
        </w:tc>
        <w:tc>
          <w:tcPr>
            <w:tcW w:w="2365"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2020.11</w:t>
            </w:r>
          </w:p>
        </w:tc>
        <w:tc>
          <w:tcPr>
            <w:tcW w:w="1867"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867" w:type="dxa"/>
            <w:gridSpan w:val="3"/>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952"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359"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rPr>
              <w:t>刘文娟</w:t>
            </w:r>
          </w:p>
        </w:tc>
        <w:tc>
          <w:tcPr>
            <w:tcW w:w="1867" w:type="dxa"/>
            <w:gridSpan w:val="3"/>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rPr>
              <w:t>电气；自动化（仪表）</w:t>
            </w:r>
          </w:p>
        </w:tc>
        <w:tc>
          <w:tcPr>
            <w:tcW w:w="2952"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1700000000201153</w:t>
            </w:r>
          </w:p>
        </w:tc>
        <w:tc>
          <w:tcPr>
            <w:tcW w:w="2359"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55140156484</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袁成天</w:t>
            </w:r>
          </w:p>
        </w:tc>
        <w:tc>
          <w:tcPr>
            <w:tcW w:w="1867" w:type="dxa"/>
            <w:gridSpan w:val="3"/>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飞机制造</w:t>
            </w:r>
          </w:p>
        </w:tc>
        <w:tc>
          <w:tcPr>
            <w:tcW w:w="2952"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0800000000102955</w:t>
            </w:r>
          </w:p>
        </w:tc>
        <w:tc>
          <w:tcPr>
            <w:tcW w:w="2359" w:type="dxa"/>
            <w:gridSpan w:val="5"/>
            <w:noWrap w:val="0"/>
            <w:vAlign w:val="center"/>
          </w:tcPr>
          <w:p>
            <w:pPr>
              <w:widowControl/>
              <w:jc w:val="center"/>
              <w:textAlignment w:val="center"/>
              <w:rPr>
                <w:rFonts w:ascii="宋体" w:cs="宋体"/>
                <w:kern w:val="0"/>
              </w:rPr>
            </w:pPr>
            <w:r>
              <w:rPr>
                <w:rFonts w:hint="eastAsia" w:ascii="仿宋" w:hAnsi="仿宋" w:eastAsia="仿宋"/>
                <w:szCs w:val="21"/>
              </w:rPr>
              <w:t>55070030178</w:t>
            </w:r>
          </w:p>
        </w:tc>
        <w:tc>
          <w:tcPr>
            <w:tcW w:w="1659"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黄安勇</w:t>
            </w:r>
          </w:p>
        </w:tc>
        <w:tc>
          <w:tcPr>
            <w:tcW w:w="1867" w:type="dxa"/>
            <w:gridSpan w:val="3"/>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应用化学</w:t>
            </w:r>
          </w:p>
        </w:tc>
        <w:tc>
          <w:tcPr>
            <w:tcW w:w="2952"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rPr>
              <w:t>S011053000110192003183</w:t>
            </w:r>
          </w:p>
        </w:tc>
        <w:tc>
          <w:tcPr>
            <w:tcW w:w="2359"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rPr>
              <w:t>雷楠</w:t>
            </w:r>
          </w:p>
        </w:tc>
        <w:tc>
          <w:tcPr>
            <w:tcW w:w="1867" w:type="dxa"/>
            <w:gridSpan w:val="3"/>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油气储运工程</w:t>
            </w:r>
          </w:p>
        </w:tc>
        <w:tc>
          <w:tcPr>
            <w:tcW w:w="2952"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S011053000110193002251</w:t>
            </w:r>
          </w:p>
        </w:tc>
        <w:tc>
          <w:tcPr>
            <w:tcW w:w="2359"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rPr>
              <w:t>常鹏程</w:t>
            </w:r>
          </w:p>
        </w:tc>
        <w:tc>
          <w:tcPr>
            <w:tcW w:w="1867" w:type="dxa"/>
            <w:gridSpan w:val="3"/>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安全工程、火炸药</w:t>
            </w:r>
          </w:p>
        </w:tc>
        <w:tc>
          <w:tcPr>
            <w:tcW w:w="2952"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rPr>
              <w:t>S011053000110192002926</w:t>
            </w:r>
          </w:p>
        </w:tc>
        <w:tc>
          <w:tcPr>
            <w:tcW w:w="2359" w:type="dxa"/>
            <w:gridSpan w:val="5"/>
            <w:noWrap w:val="0"/>
            <w:vAlign w:val="center"/>
          </w:tcPr>
          <w:p>
            <w:pPr>
              <w:widowControl/>
              <w:jc w:val="center"/>
              <w:textAlignment w:val="center"/>
              <w:rPr>
                <w:rFonts w:ascii="宋体" w:cs="宋体"/>
                <w:kern w:val="0"/>
              </w:rPr>
            </w:pPr>
            <w:r>
              <w:rPr>
                <w:rFonts w:hint="eastAsia" w:ascii="仿宋" w:hAnsi="仿宋" w:eastAsia="仿宋"/>
                <w:szCs w:val="21"/>
              </w:rPr>
              <w:t>55120132547</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冯皓</w:t>
            </w:r>
          </w:p>
        </w:tc>
        <w:tc>
          <w:tcPr>
            <w:tcW w:w="1867" w:type="dxa"/>
            <w:gridSpan w:val="3"/>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机械；化工机械</w:t>
            </w:r>
          </w:p>
        </w:tc>
        <w:tc>
          <w:tcPr>
            <w:tcW w:w="2952"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rPr>
              <w:t>1600000000201291</w:t>
            </w:r>
          </w:p>
        </w:tc>
        <w:tc>
          <w:tcPr>
            <w:tcW w:w="2359"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rPr>
              <w:t>55130140330</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867" w:type="dxa"/>
            <w:gridSpan w:val="3"/>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95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359"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rPr>
              <w:t>蔡治勇</w:t>
            </w:r>
          </w:p>
        </w:tc>
        <w:tc>
          <w:tcPr>
            <w:tcW w:w="1867" w:type="dxa"/>
            <w:gridSpan w:val="3"/>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火炸药</w:t>
            </w:r>
          </w:p>
        </w:tc>
        <w:tc>
          <w:tcPr>
            <w:tcW w:w="2952"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0800000000102949</w:t>
            </w:r>
          </w:p>
        </w:tc>
        <w:tc>
          <w:tcPr>
            <w:tcW w:w="2359"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837" w:type="dxa"/>
            <w:gridSpan w:val="14"/>
            <w:noWrap w:val="0"/>
            <w:vAlign w:val="center"/>
          </w:tcPr>
          <w:p>
            <w:pPr>
              <w:pStyle w:val="3"/>
              <w:spacing w:line="360" w:lineRule="auto"/>
              <w:ind w:firstLine="420" w:firstLineChars="200"/>
              <w:rPr>
                <w:rFonts w:hint="eastAsia"/>
              </w:rPr>
            </w:pPr>
            <w:r>
              <w:rPr>
                <w:rFonts w:hint="eastAsia"/>
              </w:rPr>
              <w:t>开州区邓庆学液化气经营部（以下简称邓庆学液化气经营部）《营业执照》注册地址为重庆市开州区河堰镇水河社区3组88号，负责人：邓庆学。邓庆学瓶装液化石油气经营部所属瓶库设在重庆市开州区河堰镇水河社区5组，为</w:t>
            </w:r>
            <w:r>
              <w:rPr>
                <w:rFonts w:hint="eastAsia" w:ascii="宋体" w:hAnsi="宋体" w:cs="宋体"/>
              </w:rPr>
              <w:t>Ⅱ</w:t>
            </w:r>
            <w:r>
              <w:rPr>
                <w:rFonts w:hint="eastAsia"/>
              </w:rPr>
              <w:t>类瓶装供应站（最大允许贮存总量为80瓶，按15kg钢瓶计算）</w:t>
            </w:r>
          </w:p>
          <w:p>
            <w:pPr>
              <w:pStyle w:val="3"/>
              <w:spacing w:line="360" w:lineRule="auto"/>
              <w:jc w:val="center"/>
              <w:rPr>
                <w:rFonts w:hint="eastAsia" w:ascii="仿宋" w:hAnsi="仿宋"/>
              </w:rPr>
            </w:pPr>
            <w:r>
              <w:rPr>
                <w:rFonts w:hint="eastAsia" w:ascii="仿宋" w:hAnsi="仿宋"/>
              </w:rPr>
              <w:drawing>
                <wp:inline distT="0" distB="0" distL="114300" distR="114300">
                  <wp:extent cx="3469005" cy="3025775"/>
                  <wp:effectExtent l="0" t="0" r="1714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69005" cy="30257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867" w:type="dxa"/>
            <w:gridSpan w:val="3"/>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vMerge w:val="continue"/>
            <w:noWrap w:val="0"/>
            <w:vAlign w:val="center"/>
          </w:tcPr>
          <w:p>
            <w:pPr>
              <w:spacing w:line="500" w:lineRule="exact"/>
              <w:jc w:val="center"/>
              <w:rPr>
                <w:rFonts w:ascii="仿宋" w:hAnsi="仿宋" w:eastAsia="仿宋"/>
                <w:szCs w:val="21"/>
              </w:rPr>
            </w:pPr>
          </w:p>
        </w:tc>
        <w:tc>
          <w:tcPr>
            <w:tcW w:w="1867" w:type="dxa"/>
            <w:gridSpan w:val="3"/>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2020.8.27</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vMerge w:val="continue"/>
            <w:noWrap w:val="0"/>
            <w:vAlign w:val="center"/>
          </w:tcPr>
          <w:p>
            <w:pPr>
              <w:spacing w:line="500" w:lineRule="exact"/>
              <w:jc w:val="center"/>
              <w:rPr>
                <w:rFonts w:ascii="仿宋" w:hAnsi="仿宋" w:eastAsia="仿宋"/>
                <w:b/>
                <w:szCs w:val="21"/>
              </w:rPr>
            </w:pPr>
          </w:p>
        </w:tc>
        <w:tc>
          <w:tcPr>
            <w:tcW w:w="1867" w:type="dxa"/>
            <w:gridSpan w:val="3"/>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袁成天</w:t>
            </w:r>
          </w:p>
        </w:tc>
        <w:tc>
          <w:tcPr>
            <w:tcW w:w="2616" w:type="dxa"/>
            <w:gridSpan w:val="4"/>
            <w:noWrap w:val="0"/>
            <w:vAlign w:val="center"/>
          </w:tcPr>
          <w:p>
            <w:pPr>
              <w:spacing w:line="300" w:lineRule="exact"/>
              <w:jc w:val="center"/>
              <w:rPr>
                <w:rFonts w:ascii="仿宋" w:hAnsi="仿宋" w:eastAsia="仿宋"/>
                <w:b/>
                <w:szCs w:val="21"/>
              </w:rPr>
            </w:pPr>
            <w:r>
              <w:rPr>
                <w:rFonts w:hint="eastAsia" w:ascii="仿宋" w:hAnsi="仿宋" w:eastAsia="仿宋"/>
                <w:szCs w:val="21"/>
              </w:rPr>
              <w:t>2020.8.27</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101" w:type="dxa"/>
            <w:vMerge w:val="continue"/>
            <w:noWrap w:val="0"/>
            <w:vAlign w:val="center"/>
          </w:tcPr>
          <w:p>
            <w:pPr>
              <w:spacing w:line="500" w:lineRule="exact"/>
              <w:jc w:val="center"/>
              <w:rPr>
                <w:rFonts w:ascii="仿宋" w:hAnsi="仿宋" w:eastAsia="仿宋"/>
                <w:b/>
                <w:szCs w:val="21"/>
              </w:rPr>
            </w:pPr>
          </w:p>
        </w:tc>
        <w:tc>
          <w:tcPr>
            <w:tcW w:w="1867" w:type="dxa"/>
            <w:gridSpan w:val="3"/>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533537"/>
    <w:rsid w:val="4B533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2020-12-07T08:11:00Z</dcterms:created>
  <dc:creator>Neuropathy.</dc:creator>
  <cp:lastModifiedBy>Neuropathy.</cp:lastModifiedBy>
  <dcterms:modified xsi:type="dcterms:W3CDTF">2020-12-07T08:11:41Z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